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CB" w:rsidRPr="00B9526C" w:rsidRDefault="00E854CB" w:rsidP="00E854CB">
      <w:pPr>
        <w:jc w:val="right"/>
        <w:rPr>
          <w:b/>
          <w:sz w:val="22"/>
        </w:rPr>
      </w:pPr>
      <w:r w:rsidRPr="00B9526C">
        <w:rPr>
          <w:rFonts w:hint="eastAsia"/>
          <w:b/>
          <w:sz w:val="22"/>
        </w:rPr>
        <w:t>別記様式</w:t>
      </w:r>
      <w:r w:rsidR="004E665B">
        <w:rPr>
          <w:rFonts w:hint="eastAsia"/>
          <w:b/>
          <w:sz w:val="22"/>
        </w:rPr>
        <w:t>B</w:t>
      </w:r>
    </w:p>
    <w:p w:rsidR="001757F8" w:rsidRPr="004E665B" w:rsidRDefault="004E665B" w:rsidP="004E665B">
      <w:pPr>
        <w:jc w:val="right"/>
        <w:rPr>
          <w:szCs w:val="21"/>
        </w:rPr>
      </w:pPr>
      <w:bookmarkStart w:id="0" w:name="_Hlk480372150"/>
      <w:r>
        <w:rPr>
          <w:rFonts w:hint="eastAsia"/>
          <w:szCs w:val="21"/>
        </w:rPr>
        <w:t>※「</w:t>
      </w:r>
      <w:r w:rsidRPr="004E665B">
        <w:rPr>
          <w:rFonts w:hint="eastAsia"/>
          <w:szCs w:val="21"/>
        </w:rPr>
        <w:t>耐震等級３</w:t>
      </w:r>
      <w:r>
        <w:rPr>
          <w:rFonts w:hint="eastAsia"/>
          <w:szCs w:val="21"/>
        </w:rPr>
        <w:t>」の</w:t>
      </w:r>
      <w:r w:rsidRPr="004E665B">
        <w:rPr>
          <w:rFonts w:hint="eastAsia"/>
          <w:szCs w:val="21"/>
        </w:rPr>
        <w:t>場合は、別の様式（別記様式</w:t>
      </w:r>
      <w:r w:rsidRPr="004E665B">
        <w:rPr>
          <w:rFonts w:hint="eastAsia"/>
          <w:szCs w:val="21"/>
        </w:rPr>
        <w:t>A</w:t>
      </w:r>
      <w:r w:rsidRPr="004E665B">
        <w:rPr>
          <w:rFonts w:hint="eastAsia"/>
          <w:szCs w:val="21"/>
        </w:rPr>
        <w:t>）をご使用ください。</w:t>
      </w:r>
    </w:p>
    <w:bookmarkEnd w:id="0"/>
    <w:p w:rsidR="004E665B" w:rsidRPr="00F75BF5" w:rsidRDefault="004E665B" w:rsidP="004E66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「くまもと型復興住宅」（耐震等級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相当）</w:t>
      </w:r>
      <w:r w:rsidRPr="00F75BF5">
        <w:rPr>
          <w:rFonts w:hint="eastAsia"/>
          <w:b/>
          <w:sz w:val="28"/>
          <w:szCs w:val="28"/>
        </w:rPr>
        <w:t>確認書</w:t>
      </w:r>
    </w:p>
    <w:p w:rsidR="004E665B" w:rsidRPr="004E665B" w:rsidRDefault="004E665B" w:rsidP="004E665B">
      <w:pPr>
        <w:ind w:firstLineChars="100" w:firstLine="240"/>
        <w:rPr>
          <w:sz w:val="24"/>
          <w:szCs w:val="24"/>
        </w:rPr>
      </w:pPr>
    </w:p>
    <w:p w:rsidR="001757F8" w:rsidRPr="00D05B16" w:rsidRDefault="001757F8" w:rsidP="004E665B">
      <w:pPr>
        <w:ind w:firstLineChars="100" w:firstLine="240"/>
        <w:rPr>
          <w:sz w:val="24"/>
          <w:szCs w:val="24"/>
        </w:rPr>
      </w:pPr>
      <w:r w:rsidRPr="00D05B16">
        <w:rPr>
          <w:rFonts w:hint="eastAsia"/>
          <w:sz w:val="24"/>
          <w:szCs w:val="24"/>
        </w:rPr>
        <w:t>今回建設する住宅について、以下の事項を確認し、「くまもと型復興住宅」であることを</w:t>
      </w:r>
      <w:r>
        <w:rPr>
          <w:rFonts w:hint="eastAsia"/>
          <w:sz w:val="24"/>
          <w:szCs w:val="24"/>
        </w:rPr>
        <w:t>確認してい</w:t>
      </w:r>
      <w:r w:rsidRPr="00D05B16">
        <w:rPr>
          <w:rFonts w:hint="eastAsia"/>
          <w:sz w:val="24"/>
          <w:szCs w:val="24"/>
        </w:rPr>
        <w:t>ます。</w:t>
      </w:r>
    </w:p>
    <w:p w:rsidR="00941AAC" w:rsidRPr="001757F8" w:rsidRDefault="00175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平成　　年　　月　　日</w:t>
      </w:r>
    </w:p>
    <w:p w:rsidR="00B9526C" w:rsidRDefault="00B9526C" w:rsidP="00800886">
      <w:pPr>
        <w:ind w:firstLineChars="400" w:firstLine="960"/>
        <w:rPr>
          <w:sz w:val="24"/>
          <w:szCs w:val="24"/>
        </w:rPr>
      </w:pPr>
    </w:p>
    <w:p w:rsidR="00E854CB" w:rsidRDefault="001757F8" w:rsidP="0080088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800886">
        <w:rPr>
          <w:rFonts w:hint="eastAsia"/>
          <w:sz w:val="24"/>
          <w:szCs w:val="24"/>
        </w:rPr>
        <w:t>確認した者</w:t>
      </w:r>
      <w:r w:rsidR="00E854CB">
        <w:rPr>
          <w:rFonts w:hint="eastAsia"/>
          <w:sz w:val="24"/>
          <w:szCs w:val="24"/>
        </w:rPr>
        <w:t>（地域住宅生産者グループの工務店等に所属する建築士）</w:t>
      </w:r>
    </w:p>
    <w:p w:rsidR="00E854CB" w:rsidRPr="004E665B" w:rsidRDefault="00E854CB" w:rsidP="00B9526C">
      <w:pPr>
        <w:spacing w:line="360" w:lineRule="auto"/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【資格】</w:t>
      </w:r>
      <w:r w:rsidRPr="004E665B">
        <w:rPr>
          <w:rFonts w:hint="eastAsia"/>
          <w:sz w:val="24"/>
          <w:szCs w:val="24"/>
          <w:u w:val="single"/>
        </w:rPr>
        <w:t>（　　　）建築士　（　　　）登録</w:t>
      </w:r>
      <w:r w:rsidR="004E665B">
        <w:rPr>
          <w:rFonts w:hint="eastAsia"/>
          <w:sz w:val="24"/>
          <w:szCs w:val="24"/>
          <w:u w:val="single"/>
        </w:rPr>
        <w:t xml:space="preserve">　　</w:t>
      </w:r>
      <w:r w:rsidRPr="004E665B">
        <w:rPr>
          <w:rFonts w:hint="eastAsia"/>
          <w:sz w:val="24"/>
          <w:szCs w:val="24"/>
          <w:u w:val="single"/>
        </w:rPr>
        <w:t xml:space="preserve">第　</w:t>
      </w:r>
      <w:r w:rsidR="004E665B">
        <w:rPr>
          <w:rFonts w:hint="eastAsia"/>
          <w:sz w:val="24"/>
          <w:szCs w:val="24"/>
          <w:u w:val="single"/>
        </w:rPr>
        <w:t xml:space="preserve">　</w:t>
      </w:r>
      <w:r w:rsidRPr="004E665B">
        <w:rPr>
          <w:rFonts w:hint="eastAsia"/>
          <w:sz w:val="24"/>
          <w:szCs w:val="24"/>
          <w:u w:val="single"/>
        </w:rPr>
        <w:t xml:space="preserve">　</w:t>
      </w:r>
      <w:r w:rsidR="004E665B">
        <w:rPr>
          <w:rFonts w:hint="eastAsia"/>
          <w:sz w:val="24"/>
          <w:szCs w:val="24"/>
          <w:u w:val="single"/>
        </w:rPr>
        <w:t xml:space="preserve">　　　　</w:t>
      </w:r>
      <w:r w:rsidRPr="004E665B">
        <w:rPr>
          <w:rFonts w:hint="eastAsia"/>
          <w:sz w:val="24"/>
          <w:szCs w:val="24"/>
          <w:u w:val="single"/>
        </w:rPr>
        <w:t xml:space="preserve">　　　　　号</w:t>
      </w:r>
    </w:p>
    <w:p w:rsidR="00E854CB" w:rsidRDefault="00E854CB" w:rsidP="00B9526C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【氏名</w:t>
      </w:r>
      <w:r w:rsidRPr="004E665B">
        <w:rPr>
          <w:rFonts w:hint="eastAsia"/>
          <w:sz w:val="24"/>
          <w:szCs w:val="24"/>
        </w:rPr>
        <w:t>】</w:t>
      </w:r>
      <w:r w:rsidR="004E665B" w:rsidRPr="004E665B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E665B">
        <w:rPr>
          <w:rFonts w:hint="eastAsia"/>
          <w:sz w:val="24"/>
          <w:szCs w:val="24"/>
          <w:u w:val="single"/>
        </w:rPr>
        <w:t>印</w:t>
      </w:r>
      <w:r w:rsidR="004E665B" w:rsidRPr="004E665B">
        <w:rPr>
          <w:rFonts w:hint="eastAsia"/>
          <w:sz w:val="24"/>
          <w:szCs w:val="24"/>
          <w:u w:val="single"/>
        </w:rPr>
        <w:t xml:space="preserve">　　　　　　　　　　</w:t>
      </w:r>
      <w:r w:rsidR="004E665B">
        <w:rPr>
          <w:rFonts w:hint="eastAsia"/>
          <w:sz w:val="24"/>
          <w:szCs w:val="24"/>
        </w:rPr>
        <w:t xml:space="preserve">　</w:t>
      </w:r>
    </w:p>
    <w:p w:rsidR="00800886" w:rsidRPr="004E665B" w:rsidRDefault="00E854CB" w:rsidP="00B9526C">
      <w:pPr>
        <w:spacing w:line="36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【所属する</w:t>
      </w:r>
      <w:r w:rsidR="004E665B">
        <w:rPr>
          <w:rFonts w:hint="eastAsia"/>
          <w:sz w:val="24"/>
          <w:szCs w:val="24"/>
        </w:rPr>
        <w:t>会社等</w:t>
      </w:r>
      <w:r>
        <w:rPr>
          <w:rFonts w:hint="eastAsia"/>
          <w:sz w:val="24"/>
          <w:szCs w:val="24"/>
        </w:rPr>
        <w:t>名】</w:t>
      </w:r>
      <w:r w:rsidR="004E665B" w:rsidRPr="004E66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00886" w:rsidRDefault="00E854CB" w:rsidP="00B9526C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00886">
        <w:rPr>
          <w:rFonts w:hint="eastAsia"/>
          <w:sz w:val="24"/>
          <w:szCs w:val="24"/>
        </w:rPr>
        <w:t>所属する</w:t>
      </w:r>
      <w:r w:rsidR="00D05B16">
        <w:rPr>
          <w:rFonts w:hint="eastAsia"/>
          <w:sz w:val="24"/>
          <w:szCs w:val="24"/>
        </w:rPr>
        <w:t>地域</w:t>
      </w:r>
      <w:r w:rsidR="00985540">
        <w:rPr>
          <w:rFonts w:hint="eastAsia"/>
          <w:sz w:val="24"/>
          <w:szCs w:val="24"/>
        </w:rPr>
        <w:t>住宅</w:t>
      </w:r>
      <w:r w:rsidR="00D05B16">
        <w:rPr>
          <w:rFonts w:hint="eastAsia"/>
          <w:sz w:val="24"/>
          <w:szCs w:val="24"/>
        </w:rPr>
        <w:t>生産者グループ</w:t>
      </w:r>
      <w:r>
        <w:rPr>
          <w:rFonts w:hint="eastAsia"/>
          <w:sz w:val="24"/>
          <w:szCs w:val="24"/>
        </w:rPr>
        <w:t>】</w:t>
      </w:r>
    </w:p>
    <w:p w:rsidR="00800886" w:rsidRPr="00800886" w:rsidRDefault="00E854CB" w:rsidP="00B9526C">
      <w:pPr>
        <w:spacing w:line="360" w:lineRule="auto"/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シート</w:t>
      </w:r>
      <w:r w:rsidR="00800886" w:rsidRPr="00800886">
        <w:rPr>
          <w:rFonts w:hint="eastAsia"/>
          <w:sz w:val="24"/>
          <w:szCs w:val="24"/>
          <w:u w:val="single"/>
        </w:rPr>
        <w:t>No</w:t>
      </w:r>
      <w:r>
        <w:rPr>
          <w:rFonts w:hint="eastAsia"/>
          <w:sz w:val="24"/>
          <w:szCs w:val="24"/>
          <w:u w:val="single"/>
        </w:rPr>
        <w:t>（</w:t>
      </w:r>
      <w:r w:rsidR="00800886" w:rsidRPr="0080088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>）名称：</w:t>
      </w:r>
      <w:r w:rsidR="0080088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757F8">
        <w:rPr>
          <w:rFonts w:hint="eastAsia"/>
          <w:sz w:val="24"/>
          <w:szCs w:val="24"/>
          <w:u w:val="single"/>
        </w:rPr>
        <w:t xml:space="preserve">　　　　　　　　</w:t>
      </w:r>
      <w:r w:rsidR="00800886">
        <w:rPr>
          <w:rFonts w:hint="eastAsia"/>
          <w:sz w:val="24"/>
          <w:szCs w:val="24"/>
          <w:u w:val="single"/>
        </w:rPr>
        <w:t xml:space="preserve">　　</w:t>
      </w:r>
    </w:p>
    <w:p w:rsidR="00D05B16" w:rsidRPr="001757F8" w:rsidRDefault="001757F8" w:rsidP="00B9526C">
      <w:pPr>
        <w:spacing w:line="360" w:lineRule="auto"/>
        <w:rPr>
          <w:sz w:val="24"/>
          <w:szCs w:val="24"/>
          <w:u w:val="single"/>
        </w:rPr>
      </w:pPr>
      <w:r w:rsidRPr="001757F8">
        <w:rPr>
          <w:rFonts w:hint="eastAsia"/>
          <w:sz w:val="24"/>
          <w:szCs w:val="24"/>
        </w:rPr>
        <w:t xml:space="preserve">　</w:t>
      </w:r>
      <w:r w:rsidR="008008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D05B16">
        <w:rPr>
          <w:rFonts w:hint="eastAsia"/>
          <w:sz w:val="24"/>
          <w:szCs w:val="24"/>
        </w:rPr>
        <w:t>■</w:t>
      </w:r>
      <w:r w:rsidR="00D05B16" w:rsidRPr="001757F8">
        <w:rPr>
          <w:rFonts w:hint="eastAsia"/>
          <w:sz w:val="24"/>
          <w:szCs w:val="24"/>
        </w:rPr>
        <w:t>建築場所：</w:t>
      </w:r>
      <w:r w:rsidR="00BB7FA1" w:rsidRPr="001757F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B7FA1" w:rsidRPr="001757F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05B16" w:rsidRPr="001757F8" w:rsidRDefault="001757F8" w:rsidP="00B9526C">
      <w:pPr>
        <w:spacing w:line="360" w:lineRule="auto"/>
        <w:rPr>
          <w:sz w:val="24"/>
          <w:szCs w:val="24"/>
          <w:u w:val="single"/>
        </w:rPr>
      </w:pPr>
      <w:r w:rsidRPr="001757F8">
        <w:rPr>
          <w:rFonts w:hint="eastAsia"/>
          <w:sz w:val="24"/>
          <w:szCs w:val="24"/>
        </w:rPr>
        <w:t xml:space="preserve">　　　　■建築主名</w:t>
      </w:r>
      <w:r>
        <w:rPr>
          <w:rFonts w:hint="eastAsia"/>
          <w:sz w:val="24"/>
          <w:szCs w:val="24"/>
        </w:rPr>
        <w:t>：</w:t>
      </w:r>
      <w:r w:rsidRPr="001757F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757F8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41AAC" w:rsidRDefault="00941AAC" w:rsidP="00941AAC"/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熊本の気候・風土等地域特性に配慮した住宅</w:t>
      </w:r>
    </w:p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熊本県産の木材など地域材を使用した住宅</w:t>
      </w:r>
    </w:p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被災者の住宅再建を考慮した良質でコスト低減に配慮した住宅</w:t>
      </w:r>
    </w:p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県内に本社を置く住宅事業者、大工・工務店が建設する住宅</w:t>
      </w:r>
    </w:p>
    <w:p w:rsidR="00CE1099" w:rsidRPr="00B7582D" w:rsidRDefault="00CE1099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□　</w:t>
      </w:r>
      <w:r w:rsidRPr="00797D7B">
        <w:rPr>
          <w:rFonts w:hint="eastAsia"/>
          <w:sz w:val="24"/>
          <w:szCs w:val="24"/>
          <w:u w:val="single"/>
        </w:rPr>
        <w:t>耐震等級３相当</w:t>
      </w:r>
      <w:r w:rsidRPr="00B7582D">
        <w:rPr>
          <w:rFonts w:hint="eastAsia"/>
          <w:sz w:val="24"/>
          <w:szCs w:val="24"/>
        </w:rPr>
        <w:t>の地震に強い住宅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平家建て</w:t>
      </w:r>
      <w:r w:rsidR="001429B9">
        <w:rPr>
          <w:rFonts w:hint="eastAsia"/>
          <w:sz w:val="24"/>
          <w:szCs w:val="24"/>
        </w:rPr>
        <w:t>であること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延べ面積</w:t>
      </w:r>
      <w:r w:rsidR="00D05B16" w:rsidRPr="00B7582D">
        <w:rPr>
          <w:rFonts w:hint="eastAsia"/>
          <w:sz w:val="24"/>
          <w:szCs w:val="24"/>
        </w:rPr>
        <w:t>200</w:t>
      </w:r>
      <w:r w:rsidR="00D05B16" w:rsidRPr="00B7582D">
        <w:rPr>
          <w:rFonts w:hint="eastAsia"/>
          <w:sz w:val="24"/>
          <w:szCs w:val="24"/>
        </w:rPr>
        <w:t>㎡以下</w:t>
      </w:r>
      <w:r w:rsidR="001429B9">
        <w:rPr>
          <w:rFonts w:hint="eastAsia"/>
          <w:sz w:val="24"/>
          <w:szCs w:val="24"/>
        </w:rPr>
        <w:t>であること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スパンは</w:t>
      </w:r>
      <w:r w:rsidR="00D05B16" w:rsidRPr="00B7582D">
        <w:rPr>
          <w:rFonts w:hint="eastAsia"/>
          <w:sz w:val="24"/>
          <w:szCs w:val="24"/>
        </w:rPr>
        <w:t>4.55m</w:t>
      </w:r>
      <w:r w:rsidR="00D05B16" w:rsidRPr="00B7582D">
        <w:rPr>
          <w:rFonts w:hint="eastAsia"/>
          <w:sz w:val="24"/>
          <w:szCs w:val="24"/>
        </w:rPr>
        <w:t>以下</w:t>
      </w:r>
      <w:r w:rsidR="001429B9">
        <w:rPr>
          <w:rFonts w:hint="eastAsia"/>
          <w:sz w:val="24"/>
          <w:szCs w:val="24"/>
        </w:rPr>
        <w:t>であること</w:t>
      </w:r>
    </w:p>
    <w:p w:rsidR="00D05B16" w:rsidRPr="00B7582D" w:rsidRDefault="00CE1099" w:rsidP="00E36E0D">
      <w:pPr>
        <w:spacing w:line="320" w:lineRule="exact"/>
        <w:ind w:left="1133" w:hangingChars="472" w:hanging="1133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建築基準法で想定する地震力の</w:t>
      </w:r>
      <w:r w:rsidR="00D05B16" w:rsidRPr="00B7582D">
        <w:rPr>
          <w:rFonts w:hint="eastAsia"/>
          <w:sz w:val="24"/>
          <w:szCs w:val="24"/>
        </w:rPr>
        <w:t>1.5</w:t>
      </w:r>
      <w:r w:rsidR="00D05B16" w:rsidRPr="00B7582D">
        <w:rPr>
          <w:rFonts w:hint="eastAsia"/>
          <w:sz w:val="24"/>
          <w:szCs w:val="24"/>
        </w:rPr>
        <w:t>倍以上の耐力璧量</w:t>
      </w:r>
      <w:r w:rsidR="001429B9">
        <w:rPr>
          <w:rFonts w:hint="eastAsia"/>
          <w:sz w:val="24"/>
          <w:szCs w:val="24"/>
        </w:rPr>
        <w:t>（筋違い壁等）</w:t>
      </w:r>
      <w:r w:rsidR="00D32C7C">
        <w:rPr>
          <w:rFonts w:hint="eastAsia"/>
          <w:sz w:val="24"/>
          <w:szCs w:val="24"/>
        </w:rPr>
        <w:t>を有る</w:t>
      </w:r>
      <w:r w:rsidR="00E36E0D">
        <w:rPr>
          <w:rFonts w:hint="eastAsia"/>
          <w:sz w:val="24"/>
          <w:szCs w:val="24"/>
        </w:rPr>
        <w:t xml:space="preserve">　　</w:t>
      </w:r>
      <w:r w:rsidR="001429B9">
        <w:rPr>
          <w:rFonts w:hint="eastAsia"/>
          <w:sz w:val="24"/>
          <w:szCs w:val="24"/>
        </w:rPr>
        <w:t>こと</w:t>
      </w:r>
    </w:p>
    <w:p w:rsidR="00D05B16" w:rsidRPr="00B7582D" w:rsidRDefault="00B7582D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構造耐力上主要な柱の下には土台を設け、土台は基礎に緊結</w:t>
      </w:r>
      <w:r w:rsidR="001429B9">
        <w:rPr>
          <w:rFonts w:hint="eastAsia"/>
          <w:sz w:val="24"/>
          <w:szCs w:val="24"/>
        </w:rPr>
        <w:t>すること</w:t>
      </w:r>
    </w:p>
    <w:p w:rsidR="00797D7B" w:rsidRDefault="00B7582D" w:rsidP="001757F8">
      <w:pPr>
        <w:spacing w:line="320" w:lineRule="exact"/>
        <w:ind w:left="1440" w:hangingChars="600" w:hanging="14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「木造住宅のための住宅性能表示」（（財）日本住宅・木材技術センター発行）</w:t>
      </w:r>
    </w:p>
    <w:p w:rsidR="00D32C7C" w:rsidRDefault="00797D7B" w:rsidP="00E36E0D">
      <w:pPr>
        <w:spacing w:line="320" w:lineRule="exact"/>
        <w:ind w:left="1133" w:hangingChars="472" w:hanging="11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2C7C">
        <w:rPr>
          <w:rFonts w:hint="eastAsia"/>
          <w:sz w:val="24"/>
          <w:szCs w:val="24"/>
        </w:rPr>
        <w:t xml:space="preserve">　　　　構造</w:t>
      </w:r>
      <w:r w:rsidR="00D05B16" w:rsidRPr="00B7582D">
        <w:rPr>
          <w:rFonts w:hint="eastAsia"/>
          <w:sz w:val="24"/>
          <w:szCs w:val="24"/>
        </w:rPr>
        <w:t>編</w:t>
      </w:r>
      <w:r w:rsidR="00E36E0D">
        <w:rPr>
          <w:rFonts w:hint="eastAsia"/>
          <w:sz w:val="24"/>
          <w:szCs w:val="24"/>
        </w:rPr>
        <w:t>（以下「木造住宅性能表示構造編」という）第２章第４項～第６項</w:t>
      </w:r>
      <w:r w:rsidR="00D32C7C">
        <w:rPr>
          <w:rFonts w:hint="eastAsia"/>
          <w:sz w:val="24"/>
          <w:szCs w:val="24"/>
        </w:rPr>
        <w:t>に</w:t>
      </w:r>
      <w:r w:rsidR="00E36E0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より、接合部、基礎及び横架材について、耐震等級３に関する確認が行われた</w:t>
      </w:r>
    </w:p>
    <w:p w:rsidR="00D05B16" w:rsidRPr="00B7582D" w:rsidRDefault="00D05B16" w:rsidP="00D32C7C">
      <w:pPr>
        <w:spacing w:line="320" w:lineRule="exact"/>
        <w:ind w:firstLineChars="500" w:firstLine="120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もの</w:t>
      </w:r>
      <w:r w:rsidR="001429B9">
        <w:rPr>
          <w:rFonts w:hint="eastAsia"/>
          <w:sz w:val="24"/>
          <w:szCs w:val="24"/>
        </w:rPr>
        <w:t>であること</w:t>
      </w:r>
    </w:p>
    <w:p w:rsidR="00D32C7C" w:rsidRDefault="00B7582D" w:rsidP="001757F8">
      <w:pPr>
        <w:spacing w:line="320" w:lineRule="exact"/>
        <w:ind w:left="1440" w:hangingChars="600" w:hanging="14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屋根構面は</w:t>
      </w:r>
      <w:r w:rsidR="00D05B16" w:rsidRPr="00B7582D">
        <w:rPr>
          <w:rFonts w:hint="eastAsia"/>
          <w:sz w:val="24"/>
          <w:szCs w:val="24"/>
        </w:rPr>
        <w:t>5</w:t>
      </w:r>
      <w:r w:rsidR="00D05B16" w:rsidRPr="00B7582D">
        <w:rPr>
          <w:rFonts w:hint="eastAsia"/>
          <w:sz w:val="24"/>
          <w:szCs w:val="24"/>
        </w:rPr>
        <w:t>寸勾配以下とし、構造用合板</w:t>
      </w:r>
      <w:r w:rsidR="00D05B16" w:rsidRPr="00B7582D">
        <w:rPr>
          <w:rFonts w:hint="eastAsia"/>
          <w:sz w:val="24"/>
          <w:szCs w:val="24"/>
        </w:rPr>
        <w:t>9mm</w:t>
      </w:r>
      <w:r w:rsidR="00D05B16" w:rsidRPr="00B7582D">
        <w:rPr>
          <w:rFonts w:hint="eastAsia"/>
          <w:sz w:val="24"/>
          <w:szCs w:val="24"/>
        </w:rPr>
        <w:t>以上又は構造用パネル</w:t>
      </w:r>
      <w:r w:rsidR="00D05B16" w:rsidRPr="00B7582D">
        <w:rPr>
          <w:rFonts w:hint="eastAsia"/>
          <w:sz w:val="24"/>
          <w:szCs w:val="24"/>
        </w:rPr>
        <w:t>1</w:t>
      </w:r>
      <w:r w:rsidR="00D05B16" w:rsidRPr="00B7582D">
        <w:rPr>
          <w:rFonts w:hint="eastAsia"/>
          <w:sz w:val="24"/>
          <w:szCs w:val="24"/>
        </w:rPr>
        <w:t>･</w:t>
      </w:r>
      <w:r w:rsidR="00D05B16" w:rsidRPr="00B7582D">
        <w:rPr>
          <w:rFonts w:hint="eastAsia"/>
          <w:sz w:val="24"/>
          <w:szCs w:val="24"/>
        </w:rPr>
        <w:t>2</w:t>
      </w:r>
      <w:r w:rsidR="00D05B16" w:rsidRPr="00B7582D">
        <w:rPr>
          <w:rFonts w:hint="eastAsia"/>
          <w:sz w:val="24"/>
          <w:szCs w:val="24"/>
        </w:rPr>
        <w:t>･</w:t>
      </w:r>
      <w:r w:rsidR="00D05B16" w:rsidRPr="00B7582D">
        <w:rPr>
          <w:rFonts w:hint="eastAsia"/>
          <w:sz w:val="24"/>
          <w:szCs w:val="24"/>
        </w:rPr>
        <w:t>3</w:t>
      </w:r>
    </w:p>
    <w:p w:rsidR="00D05B16" w:rsidRPr="00B7582D" w:rsidRDefault="00D05B16" w:rsidP="00D32C7C">
      <w:pPr>
        <w:spacing w:line="320" w:lineRule="exact"/>
        <w:ind w:leftChars="600" w:left="126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級、垂木</w:t>
      </w:r>
      <w:r w:rsidRPr="00B7582D">
        <w:rPr>
          <w:rFonts w:hint="eastAsia"/>
          <w:sz w:val="24"/>
          <w:szCs w:val="24"/>
        </w:rPr>
        <w:t>@500</w:t>
      </w:r>
      <w:r w:rsidRPr="00B7582D">
        <w:rPr>
          <w:rFonts w:hint="eastAsia"/>
          <w:sz w:val="24"/>
          <w:szCs w:val="24"/>
        </w:rPr>
        <w:t>以下転ばし、</w:t>
      </w:r>
      <w:r w:rsidRPr="00B7582D">
        <w:rPr>
          <w:rFonts w:hint="eastAsia"/>
          <w:sz w:val="24"/>
          <w:szCs w:val="24"/>
        </w:rPr>
        <w:t>N50@150</w:t>
      </w:r>
      <w:r w:rsidRPr="00B7582D">
        <w:rPr>
          <w:rFonts w:hint="eastAsia"/>
          <w:sz w:val="24"/>
          <w:szCs w:val="24"/>
        </w:rPr>
        <w:t>以下とする</w:t>
      </w:r>
      <w:r w:rsidR="001429B9">
        <w:rPr>
          <w:rFonts w:hint="eastAsia"/>
          <w:sz w:val="24"/>
          <w:szCs w:val="24"/>
        </w:rPr>
        <w:t>こと</w:t>
      </w:r>
      <w:r w:rsidRPr="00B7582D">
        <w:rPr>
          <w:rFonts w:hint="eastAsia"/>
          <w:sz w:val="24"/>
          <w:szCs w:val="24"/>
        </w:rPr>
        <w:t>。た</w:t>
      </w:r>
      <w:r w:rsidR="001429B9">
        <w:rPr>
          <w:rFonts w:hint="eastAsia"/>
          <w:sz w:val="24"/>
          <w:szCs w:val="24"/>
        </w:rPr>
        <w:t>だし、木造住宅性能表示構造編第２章第３項により、屋根構面の床倍率について、耐震等級３に</w:t>
      </w:r>
      <w:r w:rsidR="00E36E0D">
        <w:rPr>
          <w:rFonts w:hint="eastAsia"/>
          <w:sz w:val="24"/>
          <w:szCs w:val="24"/>
        </w:rPr>
        <w:t xml:space="preserve">　　</w:t>
      </w:r>
      <w:r w:rsidR="001429B9">
        <w:rPr>
          <w:rFonts w:hint="eastAsia"/>
          <w:sz w:val="24"/>
          <w:szCs w:val="24"/>
        </w:rPr>
        <w:t>関する確認が行われた場合はこの限りでない。</w:t>
      </w:r>
    </w:p>
    <w:p w:rsidR="00B7582D" w:rsidRDefault="00B7582D" w:rsidP="001757F8">
      <w:pPr>
        <w:spacing w:line="320" w:lineRule="exact"/>
        <w:ind w:firstLineChars="500" w:firstLine="1050"/>
        <w:rPr>
          <w:szCs w:val="21"/>
        </w:rPr>
      </w:pPr>
      <w:r w:rsidRPr="00B7582D">
        <w:rPr>
          <w:rFonts w:hint="eastAsia"/>
          <w:szCs w:val="21"/>
        </w:rPr>
        <w:t>※該当箇所にチェックの上、ご提出ください。</w:t>
      </w:r>
      <w:r w:rsidR="00797D7B">
        <w:rPr>
          <w:rFonts w:hint="eastAsia"/>
          <w:szCs w:val="21"/>
        </w:rPr>
        <w:t xml:space="preserve">　</w:t>
      </w:r>
      <w:bookmarkStart w:id="1" w:name="_GoBack"/>
      <w:bookmarkEnd w:id="1"/>
    </w:p>
    <w:p w:rsidR="000307F6" w:rsidRPr="005E4EF3" w:rsidRDefault="005E4EF3" w:rsidP="005E4EF3">
      <w:pPr>
        <w:wordWrap w:val="0"/>
        <w:spacing w:line="320" w:lineRule="exact"/>
        <w:ind w:firstLineChars="500" w:firstLine="600"/>
        <w:jc w:val="right"/>
        <w:rPr>
          <w:sz w:val="12"/>
          <w:szCs w:val="12"/>
        </w:rPr>
      </w:pPr>
      <w:r w:rsidRPr="005E4EF3">
        <w:rPr>
          <w:rFonts w:hint="eastAsia"/>
          <w:sz w:val="12"/>
          <w:szCs w:val="12"/>
        </w:rPr>
        <w:t>★</w:t>
      </w:r>
    </w:p>
    <w:sectPr w:rsidR="000307F6" w:rsidRPr="005E4EF3" w:rsidSect="00E36E0D">
      <w:headerReference w:type="default" r:id="rId8"/>
      <w:footerReference w:type="default" r:id="rId9"/>
      <w:pgSz w:w="11906" w:h="16838" w:code="9"/>
      <w:pgMar w:top="1134" w:right="991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E9" w:rsidRDefault="00A05CE9" w:rsidP="00F75BF5">
      <w:r>
        <w:separator/>
      </w:r>
    </w:p>
  </w:endnote>
  <w:endnote w:type="continuationSeparator" w:id="0">
    <w:p w:rsidR="00A05CE9" w:rsidRDefault="00A05CE9" w:rsidP="00F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F5" w:rsidRDefault="00D04712">
    <w:pPr>
      <w:pStyle w:val="a6"/>
    </w:pPr>
    <w:r w:rsidRPr="00D04712">
      <w:rPr>
        <w:rFonts w:ascii="Century" w:eastAsia="ＭＳ 明朝" w:hAnsi="Century" w:cs="Times New Roman"/>
        <w:noProof/>
      </w:rPr>
      <w:drawing>
        <wp:anchor distT="0" distB="0" distL="114300" distR="114300" simplePos="0" relativeHeight="251659264" behindDoc="1" locked="0" layoutInCell="1" allowOverlap="1" wp14:anchorId="449A93C7" wp14:editId="79241AB2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4086225" cy="358140"/>
          <wp:effectExtent l="0" t="0" r="9525" b="3810"/>
          <wp:wrapThrough wrapText="bothSides">
            <wp:wrapPolygon edited="0">
              <wp:start x="13494" y="0"/>
              <wp:lineTo x="0" y="0"/>
              <wp:lineTo x="0" y="19532"/>
              <wp:lineTo x="13494" y="20681"/>
              <wp:lineTo x="21550" y="20681"/>
              <wp:lineTo x="21550" y="0"/>
              <wp:lineTo x="13494" y="0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E9" w:rsidRDefault="00A05CE9" w:rsidP="00F75BF5">
      <w:r>
        <w:separator/>
      </w:r>
    </w:p>
  </w:footnote>
  <w:footnote w:type="continuationSeparator" w:id="0">
    <w:p w:rsidR="00A05CE9" w:rsidRDefault="00A05CE9" w:rsidP="00F7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F5" w:rsidRDefault="00F75BF5" w:rsidP="00F75BF5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29</w:t>
    </w:r>
    <w:r>
      <w:rPr>
        <w:rFonts w:hint="eastAsia"/>
      </w:rPr>
      <w:t>年度被災住宅再建資金助成事業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157"/>
    <w:multiLevelType w:val="hybridMultilevel"/>
    <w:tmpl w:val="730E4FFE"/>
    <w:lvl w:ilvl="0" w:tplc="22742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990437"/>
    <w:multiLevelType w:val="hybridMultilevel"/>
    <w:tmpl w:val="920A2B04"/>
    <w:lvl w:ilvl="0" w:tplc="8CD41C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C"/>
    <w:rsid w:val="000307F6"/>
    <w:rsid w:val="000C1D04"/>
    <w:rsid w:val="00100018"/>
    <w:rsid w:val="001429B9"/>
    <w:rsid w:val="001757F8"/>
    <w:rsid w:val="003077CB"/>
    <w:rsid w:val="00314B34"/>
    <w:rsid w:val="00440478"/>
    <w:rsid w:val="004E665B"/>
    <w:rsid w:val="00571CB5"/>
    <w:rsid w:val="005E4EF3"/>
    <w:rsid w:val="0072781F"/>
    <w:rsid w:val="00797D7B"/>
    <w:rsid w:val="007D57AB"/>
    <w:rsid w:val="007E2D75"/>
    <w:rsid w:val="00800886"/>
    <w:rsid w:val="00941A14"/>
    <w:rsid w:val="00941AAC"/>
    <w:rsid w:val="00971F60"/>
    <w:rsid w:val="00985540"/>
    <w:rsid w:val="00996854"/>
    <w:rsid w:val="009A508E"/>
    <w:rsid w:val="00A05CE9"/>
    <w:rsid w:val="00AE30C7"/>
    <w:rsid w:val="00B7582D"/>
    <w:rsid w:val="00B94046"/>
    <w:rsid w:val="00B9526C"/>
    <w:rsid w:val="00BB7FA1"/>
    <w:rsid w:val="00CE1099"/>
    <w:rsid w:val="00D04712"/>
    <w:rsid w:val="00D05B16"/>
    <w:rsid w:val="00D32B29"/>
    <w:rsid w:val="00D32C7C"/>
    <w:rsid w:val="00D36C63"/>
    <w:rsid w:val="00D77133"/>
    <w:rsid w:val="00D914B8"/>
    <w:rsid w:val="00E36E0D"/>
    <w:rsid w:val="00E62277"/>
    <w:rsid w:val="00E854CB"/>
    <w:rsid w:val="00F75BF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F5"/>
  </w:style>
  <w:style w:type="paragraph" w:styleId="a6">
    <w:name w:val="footer"/>
    <w:basedOn w:val="a"/>
    <w:link w:val="a7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F5"/>
  </w:style>
  <w:style w:type="paragraph" w:styleId="a8">
    <w:name w:val="Balloon Text"/>
    <w:basedOn w:val="a"/>
    <w:link w:val="a9"/>
    <w:uiPriority w:val="99"/>
    <w:semiHidden/>
    <w:unhideWhenUsed/>
    <w:rsid w:val="00B9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2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F5"/>
  </w:style>
  <w:style w:type="paragraph" w:styleId="a6">
    <w:name w:val="footer"/>
    <w:basedOn w:val="a"/>
    <w:link w:val="a7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F5"/>
  </w:style>
  <w:style w:type="paragraph" w:styleId="a8">
    <w:name w:val="Balloon Text"/>
    <w:basedOn w:val="a"/>
    <w:link w:val="a9"/>
    <w:uiPriority w:val="99"/>
    <w:semiHidden/>
    <w:unhideWhenUsed/>
    <w:rsid w:val="00B9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Owner</cp:lastModifiedBy>
  <cp:revision>3</cp:revision>
  <cp:lastPrinted>2017-04-19T04:36:00Z</cp:lastPrinted>
  <dcterms:created xsi:type="dcterms:W3CDTF">2017-04-25T05:24:00Z</dcterms:created>
  <dcterms:modified xsi:type="dcterms:W3CDTF">2017-04-25T08:30:00Z</dcterms:modified>
</cp:coreProperties>
</file>